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«МОДНОЕ ПИСЬМО»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28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  (далее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—</w:t>
      </w:r>
      <w:r w:rsidDel="00000000" w:rsidR="00000000" w:rsidRPr="00000000">
        <w:rPr>
          <w:sz w:val="24"/>
          <w:szCs w:val="24"/>
          <w:rtl w:val="0"/>
        </w:rPr>
        <w:t xml:space="preserve"> Участник),    </w:t>
        <w:tab/>
        <w:t xml:space="preserve">     </w:t>
        <w:tab/>
        <w:t xml:space="preserve">        </w:t>
        <w:tab/>
        <w:t xml:space="preserve">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согласие на участие в опен-колле «Модное письмо», проводимом частным учреждением культуры «Музей «Виктория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—</w:t>
      </w:r>
      <w:r w:rsidDel="00000000" w:rsidR="00000000" w:rsidRPr="00000000">
        <w:rPr>
          <w:sz w:val="24"/>
          <w:szCs w:val="24"/>
          <w:rtl w:val="0"/>
        </w:rPr>
        <w:t xml:space="preserve"> Искусство быть Современным», адрес места нахождения: 119072, г. Москва, вн. тер. г. муниципальный округ Якиманка, Болотная наб., д. 15, ОГРН 1187700010871 (далее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—</w:t>
      </w:r>
      <w:r w:rsidDel="00000000" w:rsidR="00000000" w:rsidRPr="00000000">
        <w:rPr>
          <w:sz w:val="24"/>
          <w:szCs w:val="24"/>
          <w:rtl w:val="0"/>
        </w:rPr>
        <w:t xml:space="preserve">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Правилами о проведении Опен-колла, размещенными Организатором по адресу в информационно-телекоммуникационной сети Интернет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https://v-a-c.org/ges2/on-the-margins-open-call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, 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(фамилия, имя, возраст, населенный пункт места жительства), фото- и 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https://v-a-c.org,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Соглашаюсь, что Организатор не несет ответственности за любые негативные последствия, вызванные неисполнением рекомендаций Организатора или его представителей во время участия в Проекте.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данное согласие, представляю Организатору свое согласие на обработку персональных данных, указанных здесь и в письме, далее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—</w:t>
      </w:r>
      <w:r w:rsidDel="00000000" w:rsidR="00000000" w:rsidRPr="00000000">
        <w:rPr>
          <w:sz w:val="24"/>
          <w:szCs w:val="24"/>
          <w:rtl w:val="0"/>
        </w:rPr>
        <w:t xml:space="preserve">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—</w:t>
      </w:r>
      <w:r w:rsidDel="00000000" w:rsidR="00000000" w:rsidRPr="00000000">
        <w:rPr>
          <w:sz w:val="24"/>
          <w:szCs w:val="24"/>
          <w:rtl w:val="0"/>
        </w:rPr>
        <w:t xml:space="preserve">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right="28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Layout w:type="fixed"/>
        <w:tblLook w:val="0400"/>
      </w:tblPr>
      <w:tblGrid>
        <w:gridCol w:w="3974"/>
        <w:gridCol w:w="6624"/>
        <w:tblGridChange w:id="0">
          <w:tblGrid>
            <w:gridCol w:w="3974"/>
            <w:gridCol w:w="6624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widowControl w:val="0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1"/>
              <w:widowControl w:val="0"/>
              <w:tabs>
                <w:tab w:val="left" w:leader="none" w:pos="0"/>
              </w:tabs>
              <w:spacing w:line="240" w:lineRule="auto"/>
              <w:ind w:right="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1"/>
              <w:widowControl w:val="0"/>
              <w:tabs>
                <w:tab w:val="left" w:leader="none" w:pos="0"/>
              </w:tabs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1"/>
              <w:widowControl w:val="0"/>
              <w:tabs>
                <w:tab w:val="left" w:leader="none" w:pos="0"/>
              </w:tabs>
              <w:spacing w:line="240" w:lineRule="auto"/>
              <w:ind w:right="2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«__» _________________2023 г.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semiHidden w:val="1"/>
    <w:unhideWhenUsed w:val="1"/>
    <w:qFormat w:val="1"/>
    <w:rPr>
      <w:sz w:val="16"/>
      <w:szCs w:val="16"/>
    </w:rPr>
  </w:style>
  <w:style w:type="character" w:styleId="a4" w:customStyle="1">
    <w:name w:val="Текст примечания Знак"/>
    <w:basedOn w:val="a0"/>
    <w:link w:val="a5"/>
    <w:uiPriority w:val="99"/>
    <w:semiHidden w:val="1"/>
    <w:qFormat w:val="1"/>
    <w:rPr>
      <w:sz w:val="20"/>
      <w:szCs w:val="20"/>
    </w:rPr>
  </w:style>
  <w:style w:type="paragraph" w:styleId="a6">
    <w:name w:val="Title"/>
    <w:basedOn w:val="a"/>
    <w:next w:val="a7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aa">
    <w:name w:val="index heading"/>
    <w:basedOn w:val="a"/>
    <w:qFormat w:val="1"/>
    <w:pPr>
      <w:suppressLineNumbers w:val="1"/>
    </w:pPr>
    <w:rPr>
      <w:rFonts w:cs="Lucida Sans"/>
    </w:rPr>
  </w:style>
  <w:style w:type="paragraph" w:styleId="a5">
    <w:name w:val="annotation text"/>
    <w:basedOn w:val="a"/>
    <w:link w:val="a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10" w:customStyle="1">
    <w:name w:val="Рецензия1"/>
    <w:uiPriority w:val="99"/>
    <w:semiHidden w:val="1"/>
    <w:qFormat w:val="1"/>
    <w:rPr>
      <w:sz w:val="22"/>
      <w:szCs w:val="22"/>
    </w:rPr>
  </w:style>
  <w:style w:type="paragraph" w:styleId="ac">
    <w:name w:val="Revision"/>
    <w:uiPriority w:val="99"/>
    <w:semiHidden w:val="1"/>
    <w:qFormat w:val="1"/>
    <w:rsid w:val="00694CC3"/>
    <w:rPr>
      <w:sz w:val="22"/>
      <w:szCs w:val="2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2" w:customStyle="1">
    <w:name w:val="_Style 12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-a-c.org/ges2/on-the-margins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y9MxaKvjdAE/R/w1A1wIl/Qtyg==">AMUW2mWaJhAgLMNiVgBjFEpIfROfWTiBUhV00L4FsYzs6v/JDOlnW0F551HOceWOLyanbno0vIafTDf2IFzAFAIM4gI2g78MbQrCCca9DNh2gMkT4yVPJEvyviFjG5BkwCxbCOZc+rUj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2023-04-26T10:00:00Z</dcterms:created>
  <dc:creator>Data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