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Правила проведения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опен-колла</w:t>
      </w:r>
      <w:proofErr w:type="spellEnd"/>
    </w:p>
    <w:p w14:paraId="00000002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jc w:val="center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Предмет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опен-колла</w:t>
      </w:r>
      <w:proofErr w:type="spellEnd"/>
    </w:p>
    <w:p w14:paraId="00000003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Предметом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является выбор 20 (двадцати) Участников (допускается возможность участия нескольких лиц на стороне одного Участника в виде музыкальной группы) для участия в проекте «Фестиваль имени Д.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Фофанова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» (далее также — Проект).</w:t>
      </w:r>
    </w:p>
    <w:p w14:paraId="00000004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«Фестиваль имени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Д.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Фофанова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» — это первый фестиваль молодой любительской музыки в «ГЭС-2». Д. Фофанов — это вымышленный персонаж, которого на самом деле зовут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Джаст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Фофанов (от английского «просто ради веселья»). Фестиваль пройдет на двух сценах в «ГЭС-2» 17 сентября 202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3 года. </w:t>
      </w:r>
    </w:p>
    <w:p w14:paraId="00000005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ab/>
        <w:t xml:space="preserve">Победители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получат возможность выступить на музыкальном фестивале, а также принять участие в опциональных специально подготовленных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воркшопах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для групп и исполнителей с профессионалами из музыкальной индустрии. </w:t>
      </w:r>
    </w:p>
    <w:p w14:paraId="00000006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Сведения об Организатор</w:t>
      </w: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е</w:t>
      </w:r>
    </w:p>
    <w:p w14:paraId="00000007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Частное учреждение культуры «Музей «Виктория – Искусство быть Современным», адрес местонахождения: 119072, г. Москва,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вн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 тер. г. муниципальный округ Якиманка, Болотная наб., д. 15, ОГРН 1187700010871.</w:t>
      </w:r>
    </w:p>
    <w:p w14:paraId="00000008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Порядок размещения информации об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опен-колле</w:t>
      </w:r>
      <w:proofErr w:type="spellEnd"/>
    </w:p>
    <w:p w14:paraId="00000009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Информац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ия об условиях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размещается на сайте Организатора в сети Интернет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по адресу: </w:t>
      </w:r>
      <w:hyperlink r:id="rId8">
        <w:r>
          <w:rPr>
            <w:rFonts w:ascii="Arial" w:eastAsia="Arial" w:hAnsi="Arial" w:cs="Arial"/>
            <w:color w:val="1155CC"/>
            <w:u w:val="single"/>
            <w:vertAlign w:val="subscript"/>
          </w:rPr>
          <w:t>https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://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v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a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c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.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org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/</w:t>
        </w:r>
        <w:proofErr w:type="spellStart"/>
        <w:r>
          <w:rPr>
            <w:rFonts w:ascii="Arial" w:eastAsia="Arial" w:hAnsi="Arial" w:cs="Arial"/>
            <w:color w:val="1155CC"/>
            <w:u w:val="single"/>
            <w:vertAlign w:val="subscript"/>
          </w:rPr>
          <w:t>ges</w:t>
        </w:r>
        <w:proofErr w:type="spellEnd"/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2/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d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proofErr w:type="spellStart"/>
        <w:r>
          <w:rPr>
            <w:rFonts w:ascii="Arial" w:eastAsia="Arial" w:hAnsi="Arial" w:cs="Arial"/>
            <w:color w:val="1155CC"/>
            <w:u w:val="single"/>
            <w:vertAlign w:val="subscript"/>
          </w:rPr>
          <w:t>fofanov</w:t>
        </w:r>
        <w:proofErr w:type="spellEnd"/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music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festival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open</w:t>
        </w:r>
        <w:r w:rsidRPr="00615336">
          <w:rPr>
            <w:rFonts w:ascii="Arial" w:eastAsia="Arial" w:hAnsi="Arial" w:cs="Arial"/>
            <w:color w:val="1155CC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1155CC"/>
            <w:u w:val="single"/>
            <w:vertAlign w:val="subscript"/>
          </w:rPr>
          <w:t>call</w:t>
        </w:r>
      </w:hyperlink>
      <w:hyperlink r:id="rId9">
        <w:r w:rsidRPr="00615336">
          <w:rPr>
            <w:rFonts w:ascii="Arial" w:eastAsia="Arial" w:hAnsi="Arial" w:cs="Arial"/>
            <w:color w:val="000000"/>
            <w:vertAlign w:val="subscript"/>
            <w:lang w:val="ru-RU"/>
          </w:rPr>
          <w:t xml:space="preserve"> </w:t>
        </w:r>
      </w:hyperlink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(далее — Официальный сайт).</w:t>
      </w:r>
    </w:p>
    <w:p w14:paraId="0000000A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Настоящие Правила, результаты проведения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, а также иная информация, связанная с его проведением, доступна Участникам на сайте Организатора.</w:t>
      </w:r>
    </w:p>
    <w:p w14:paraId="0000000B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Все запросы и обращения, связанные с проведением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, Участники могут направлять Организатору по электронной почте </w:t>
      </w:r>
      <w:hyperlink r:id="rId10">
        <w:r>
          <w:rPr>
            <w:rFonts w:ascii="Arial" w:eastAsia="Arial" w:hAnsi="Arial" w:cs="Arial"/>
            <w:color w:val="000000"/>
            <w:vertAlign w:val="subscript"/>
          </w:rPr>
          <w:t>schools</w:t>
        </w:r>
        <w:r w:rsidRPr="00615336">
          <w:rPr>
            <w:rFonts w:ascii="Arial" w:eastAsia="Arial" w:hAnsi="Arial" w:cs="Arial"/>
            <w:color w:val="000000"/>
            <w:vertAlign w:val="subscript"/>
            <w:lang w:val="ru-RU"/>
          </w:rPr>
          <w:t>@</w:t>
        </w:r>
        <w:r>
          <w:rPr>
            <w:rFonts w:ascii="Arial" w:eastAsia="Arial" w:hAnsi="Arial" w:cs="Arial"/>
            <w:color w:val="000000"/>
            <w:vertAlign w:val="subscript"/>
          </w:rPr>
          <w:t>v</w:t>
        </w:r>
        <w:r w:rsidRPr="00615336">
          <w:rPr>
            <w:rFonts w:ascii="Arial" w:eastAsia="Arial" w:hAnsi="Arial" w:cs="Arial"/>
            <w:color w:val="000000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00"/>
            <w:vertAlign w:val="subscript"/>
          </w:rPr>
          <w:t>a</w:t>
        </w:r>
        <w:r w:rsidRPr="00615336">
          <w:rPr>
            <w:rFonts w:ascii="Arial" w:eastAsia="Arial" w:hAnsi="Arial" w:cs="Arial"/>
            <w:color w:val="000000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00"/>
            <w:vertAlign w:val="subscript"/>
          </w:rPr>
          <w:t>c</w:t>
        </w:r>
        <w:r w:rsidRPr="00615336">
          <w:rPr>
            <w:rFonts w:ascii="Arial" w:eastAsia="Arial" w:hAnsi="Arial" w:cs="Arial"/>
            <w:color w:val="000000"/>
            <w:vertAlign w:val="subscript"/>
            <w:lang w:val="ru-RU"/>
          </w:rPr>
          <w:t>.</w:t>
        </w:r>
        <w:r>
          <w:rPr>
            <w:rFonts w:ascii="Arial" w:eastAsia="Arial" w:hAnsi="Arial" w:cs="Arial"/>
            <w:color w:val="000000"/>
            <w:vertAlign w:val="subscript"/>
          </w:rPr>
          <w:t>org</w:t>
        </w:r>
      </w:hyperlink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, тема письма «&lt;название музыкального проекта&gt;_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».</w:t>
      </w:r>
    </w:p>
    <w:p w14:paraId="0000000C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Этапы и сроки проведения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опен-колла</w:t>
      </w:r>
      <w:proofErr w:type="spellEnd"/>
    </w:p>
    <w:p w14:paraId="0000000D" w14:textId="7050B573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Этап подачи заявок Участниками — с 8 июня по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1 августа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2023 года.</w:t>
      </w:r>
    </w:p>
    <w:p w14:paraId="0000000E" w14:textId="04694ACC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Этап рассмотрения и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оценки заявок Участников — со 2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по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6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августа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2023 года.</w:t>
      </w:r>
    </w:p>
    <w:p w14:paraId="0000000F" w14:textId="54E80613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Подведение итогов и о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пределение списка Участников —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7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августа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2023 года.</w:t>
      </w:r>
    </w:p>
    <w:p w14:paraId="00000010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Организатор обращает внимание, что заявки на уча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стие, направленные позднее указанной даты окончания подачи заявок, не рассматриваются.</w:t>
      </w:r>
    </w:p>
    <w:p w14:paraId="00000011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Организатор, в зависимости от количества поданных заявок, оставляет за собой право изменить продолжительность отдельных этапов и/или срок подведения итогов, </w:t>
      </w:r>
      <w:proofErr w:type="gram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информация</w:t>
      </w:r>
      <w:proofErr w:type="gram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о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чем должна быть размещена на сайте Организатора.</w:t>
      </w:r>
    </w:p>
    <w:p w14:paraId="00000012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Требования к Участникам</w:t>
      </w:r>
    </w:p>
    <w:p w14:paraId="00000013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Участником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может быть </w:t>
      </w:r>
      <w:r w:rsidRPr="00615336">
        <w:rPr>
          <w:rFonts w:ascii="Arial" w:eastAsia="Arial" w:hAnsi="Arial" w:cs="Arial"/>
          <w:color w:val="000000"/>
          <w:highlight w:val="white"/>
          <w:vertAlign w:val="subscript"/>
          <w:lang w:val="ru-RU"/>
        </w:rPr>
        <w:t>гражданин РФ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 возрасте старше 14 лет и младше 22 лет на дату подачи заявки, представивший необходимый перечень документов (раздел «Порядок оформления и подачи заявок»).</w:t>
      </w:r>
    </w:p>
    <w:p w14:paraId="00000014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lastRenderedPageBreak/>
        <w:t xml:space="preserve">Наравне с индивидуальными заявками к участию 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опен-колле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допускаются заявки от групп участников.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 таком случае указанным выше требованиям должны соответствовать все лица в составе группы.</w:t>
      </w:r>
    </w:p>
    <w:p w14:paraId="00000015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Организатор вправе отказать в участии в Проекте потенциальному Участнику, если будет установлено, что предоставлены недостоверные сведения в составе заявки и/или со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гласии.</w:t>
      </w:r>
    </w:p>
    <w:p w14:paraId="00000016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Все расходы на участие в Проекте, включая проезд в г. Москве, Участники или законные представители Участников несут самостоятельно.</w:t>
      </w:r>
    </w:p>
    <w:p w14:paraId="00000017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Порядок оформления и подачи заявок</w:t>
      </w:r>
    </w:p>
    <w:p w14:paraId="00000018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Для участия 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опен-колле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совершеннолетнему Участнику необходимо заполнить согласи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е на участие в проекте (составляется по форме, доступной для скачивания по ссылке на странице Проекта) в отсканированном виде в формате </w:t>
      </w:r>
      <w:r>
        <w:rPr>
          <w:rFonts w:ascii="Arial" w:eastAsia="Arial" w:hAnsi="Arial" w:cs="Arial"/>
          <w:i/>
          <w:color w:val="000000"/>
          <w:vertAlign w:val="subscript"/>
        </w:rPr>
        <w:t>pdf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с графическим отображением подписи Участника, по следующему адресу электронной почты: </w:t>
      </w:r>
      <w:hyperlink r:id="rId11">
        <w:r>
          <w:rPr>
            <w:rFonts w:ascii="Arial" w:eastAsia="Arial" w:hAnsi="Arial" w:cs="Arial"/>
            <w:color w:val="0000FF"/>
            <w:u w:val="single"/>
            <w:vertAlign w:val="subscript"/>
          </w:rPr>
          <w:t>schools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@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v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a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c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.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org</w:t>
        </w:r>
      </w:hyperlink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, тема письма «&lt;название музыкального проекта&gt;_&lt;фамилия&gt;_согласие».</w:t>
      </w:r>
    </w:p>
    <w:p w14:paraId="00000019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Если на стороне Участника выступают несколько лиц, то согласие должно быть заполнено и подписано всеми участниками, но может быть подано от имени одного из н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их.</w:t>
      </w:r>
    </w:p>
    <w:p w14:paraId="0000001A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Участник от 14 до 18 лет вместо согласия на участие в проекте направляет согласие, подписанное законным представителем Участника (составляется по форме, доступной для скачивания по ссылке на странице Проекта) в отсканированном виде в формате </w:t>
      </w:r>
      <w:r>
        <w:rPr>
          <w:rFonts w:ascii="Arial" w:eastAsia="Arial" w:hAnsi="Arial" w:cs="Arial"/>
          <w:i/>
          <w:color w:val="000000"/>
          <w:vertAlign w:val="subscript"/>
        </w:rPr>
        <w:t>pdf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 с гра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фическим отображением подписи законного представителя Участника, по следующему адресу электронной почты: </w:t>
      </w:r>
      <w:hyperlink r:id="rId12">
        <w:r>
          <w:rPr>
            <w:rFonts w:ascii="Arial" w:eastAsia="Arial" w:hAnsi="Arial" w:cs="Arial"/>
            <w:color w:val="0000FF"/>
            <w:u w:val="single"/>
            <w:vertAlign w:val="subscript"/>
          </w:rPr>
          <w:t>schools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@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v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a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-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c</w:t>
        </w:r>
        <w:r w:rsidRPr="00615336">
          <w:rPr>
            <w:rFonts w:ascii="Arial" w:eastAsia="Arial" w:hAnsi="Arial" w:cs="Arial"/>
            <w:color w:val="0000FF"/>
            <w:u w:val="single"/>
            <w:vertAlign w:val="subscript"/>
            <w:lang w:val="ru-RU"/>
          </w:rPr>
          <w:t>.</w:t>
        </w:r>
        <w:r>
          <w:rPr>
            <w:rFonts w:ascii="Arial" w:eastAsia="Arial" w:hAnsi="Arial" w:cs="Arial"/>
            <w:color w:val="0000FF"/>
            <w:u w:val="single"/>
            <w:vertAlign w:val="subscript"/>
          </w:rPr>
          <w:t>org</w:t>
        </w:r>
      </w:hyperlink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, тема письма «&lt;название музыкального проекта&gt;_&lt;фамилия&gt;_согласие».</w:t>
      </w:r>
    </w:p>
    <w:p w14:paraId="0000001B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ab/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Вместе с согласием на участие в проекте / согласием законного представителя Участник направляет ответы на 4 вопроса, представленные в Приложении № 1 к настоящим Правилам. Ответы необходимо представить в теле письма в электронной почте и направить по адресу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электронной почты </w:t>
      </w:r>
      <w:r>
        <w:rPr>
          <w:rFonts w:ascii="Arial" w:eastAsia="Arial" w:hAnsi="Arial" w:cs="Arial"/>
          <w:color w:val="0000FF"/>
          <w:u w:val="single"/>
          <w:vertAlign w:val="subscript"/>
        </w:rPr>
        <w:t>schools</w:t>
      </w:r>
      <w:r w:rsidRPr="00615336">
        <w:rPr>
          <w:rFonts w:ascii="Arial" w:eastAsia="Arial" w:hAnsi="Arial" w:cs="Arial"/>
          <w:color w:val="0000FF"/>
          <w:u w:val="single"/>
          <w:vertAlign w:val="subscript"/>
          <w:lang w:val="ru-RU"/>
        </w:rPr>
        <w:t>@</w:t>
      </w:r>
      <w:r>
        <w:rPr>
          <w:rFonts w:ascii="Arial" w:eastAsia="Arial" w:hAnsi="Arial" w:cs="Arial"/>
          <w:color w:val="0000FF"/>
          <w:u w:val="single"/>
          <w:vertAlign w:val="subscript"/>
        </w:rPr>
        <w:t>v</w:t>
      </w:r>
      <w:r w:rsidRPr="00615336">
        <w:rPr>
          <w:rFonts w:ascii="Arial" w:eastAsia="Arial" w:hAnsi="Arial" w:cs="Arial"/>
          <w:color w:val="0000FF"/>
          <w:u w:val="single"/>
          <w:vertAlign w:val="subscript"/>
          <w:lang w:val="ru-RU"/>
        </w:rPr>
        <w:t>-</w:t>
      </w:r>
      <w:r>
        <w:rPr>
          <w:rFonts w:ascii="Arial" w:eastAsia="Arial" w:hAnsi="Arial" w:cs="Arial"/>
          <w:color w:val="0000FF"/>
          <w:u w:val="single"/>
          <w:vertAlign w:val="subscript"/>
        </w:rPr>
        <w:t>a</w:t>
      </w:r>
      <w:r w:rsidRPr="00615336">
        <w:rPr>
          <w:rFonts w:ascii="Arial" w:eastAsia="Arial" w:hAnsi="Arial" w:cs="Arial"/>
          <w:color w:val="0000FF"/>
          <w:u w:val="single"/>
          <w:vertAlign w:val="subscript"/>
          <w:lang w:val="ru-RU"/>
        </w:rPr>
        <w:t>-</w:t>
      </w:r>
      <w:r>
        <w:rPr>
          <w:rFonts w:ascii="Arial" w:eastAsia="Arial" w:hAnsi="Arial" w:cs="Arial"/>
          <w:color w:val="0000FF"/>
          <w:u w:val="single"/>
          <w:vertAlign w:val="subscript"/>
        </w:rPr>
        <w:t>c</w:t>
      </w:r>
      <w:r w:rsidRPr="00615336">
        <w:rPr>
          <w:rFonts w:ascii="Arial" w:eastAsia="Arial" w:hAnsi="Arial" w:cs="Arial"/>
          <w:color w:val="0000FF"/>
          <w:u w:val="single"/>
          <w:vertAlign w:val="subscript"/>
          <w:lang w:val="ru-RU"/>
        </w:rPr>
        <w:t>.</w:t>
      </w:r>
      <w:r>
        <w:rPr>
          <w:rFonts w:ascii="Arial" w:eastAsia="Arial" w:hAnsi="Arial" w:cs="Arial"/>
          <w:color w:val="0000FF"/>
          <w:u w:val="single"/>
          <w:vertAlign w:val="subscript"/>
        </w:rPr>
        <w:t>org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</w:t>
      </w:r>
    </w:p>
    <w:p w14:paraId="0000001C" w14:textId="694929A9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Все материалы подаются не позднее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1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</w:t>
      </w:r>
      <w:r w:rsidR="00615336">
        <w:rPr>
          <w:rFonts w:ascii="Arial" w:eastAsia="Arial" w:hAnsi="Arial" w:cs="Arial"/>
          <w:color w:val="000000"/>
          <w:vertAlign w:val="subscript"/>
          <w:lang w:val="ru-RU"/>
        </w:rPr>
        <w:t>августа</w:t>
      </w:r>
      <w:bookmarkStart w:id="0" w:name="_GoBack"/>
      <w:bookmarkEnd w:id="0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2023 года 23:59 по московскому времени включительно. </w:t>
      </w:r>
    </w:p>
    <w:p w14:paraId="0000001D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Организатор обеспечивает защищенность условий поданных документов и ограничивает доступ к содержащейся в них информации для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третьих лиц, за исключением работников Организатора, непосредственно участвующих в процедуре отбора. Организатор обязуется принять все меры, исключающие несанкционированный доступ третьих лиц к условиям поданных заявок, и обязуется не предоставлять их тре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тьим лицам, если на это не было получено предварительное согласие Участника Проекта.</w:t>
      </w:r>
    </w:p>
    <w:p w14:paraId="0000001E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Порядок рассмотрения заявок</w:t>
      </w:r>
    </w:p>
    <w:p w14:paraId="0000001F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Выбор потенциальных Участников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осуществляется сотрудниками школьной программы Дома культуры «ГЭС-2».</w:t>
      </w:r>
    </w:p>
    <w:p w14:paraId="00000020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 компетенции сотрудников школь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ной программы Дома культуры «ГЭС-2» находится рассмотрение поступивших заявок потенциальных Участников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(Победителей), а также совершение иных действий, предусмотренных настоящими Правилами.</w:t>
      </w:r>
    </w:p>
    <w:p w14:paraId="00000021" w14:textId="77777777" w:rsidR="00335BD1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Организатор вправе отказать в принятии заявки в следующ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их случаях: форма согласий изменена без согласования с Организатором, не приложены ответы на вопросы, Участник не соответствует установленным требованиям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. Организатор вправе размещать обобщенные сведения о ходе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и не несет обязанности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по информированию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Участников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о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статусе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рассмотрения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их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заявок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>.</w:t>
      </w:r>
    </w:p>
    <w:p w14:paraId="00000022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lastRenderedPageBreak/>
        <w:t xml:space="preserve">В ходе рассмотрения заявок Организатор имеет право запросить у Участников дополнительные сведения и разъяснения поданных заявок. Представители Организатора вправе проводить интервью с будущими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Участниками по вопросам анкеты. Дата, время и формат проведения интервью согласовываются индивидуально.</w:t>
      </w:r>
    </w:p>
    <w:p w14:paraId="00000023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Критерии оценки заявок и порядок определения Победителей</w:t>
      </w:r>
    </w:p>
    <w:p w14:paraId="00000024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Оценка заявок Участников, претендующих на участие в Проекте, будет осуществляться на основе лич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ного опыта сотрудников школьной программы. Победителями будут признаны Участники, чьи заявки, по мнению сотрудников школьной программы, наилучшим образом соответствуют Проекту. </w:t>
      </w:r>
    </w:p>
    <w:p w14:paraId="00000025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Информация об итогах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, а также об Участниках, признанных Победителям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и (фамилия, имя, отчество, возраст, населенный пункт место жительства), будет доведена до сведения Участников лично с помощью телефонной связи или по адресу электронной почты. Организатор вправе разместить имена Участников заявки на сайте Организатора и в 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социальных сетях Организатора при публикации сведений о Победителях.</w:t>
      </w:r>
    </w:p>
    <w:p w14:paraId="00000026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Изменение или отмена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опен-колла</w:t>
      </w:r>
      <w:proofErr w:type="spellEnd"/>
    </w:p>
    <w:p w14:paraId="00000027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Организатор вправе принять решение о внесении изменений в настоящие Правила в любое время проведения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 Любые изменения, вносимые в настоящие Правила, являются их неотъемлемой частью. Организатор в случае изменения размещает новую версию Правил на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своем сайте.</w:t>
      </w:r>
    </w:p>
    <w:p w14:paraId="00000028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Организатор вправе отменить проведение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 любое время его проведения. Организатор не несет при этом ответственности перед Участниками или третьими лицами за убытки, которые возникли и/или могут возникнуть в результате отмены проведе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ния процедуры. Организатор в случае отмены размещает уведомление об отмене на своем сайте.</w:t>
      </w:r>
    </w:p>
    <w:p w14:paraId="00000029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Участники или законные представители Участников самостоятельно несут все расходы, связанные с участием в процедуре отбора, в том числе с подготовкой и предоставление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м заявки и иной документации, а Организатор не несет никаких обязательств по этим расходам независимо от итогов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</w:t>
      </w:r>
    </w:p>
    <w:p w14:paraId="0000002A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Правовая основа </w:t>
      </w:r>
      <w:proofErr w:type="spellStart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 xml:space="preserve"> </w:t>
      </w:r>
    </w:p>
    <w:p w14:paraId="0000002B" w14:textId="77777777" w:rsidR="00335BD1" w:rsidRPr="00615336" w:rsidRDefault="00335BD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vertAlign w:val="subscript"/>
          <w:lang w:val="ru-RU"/>
        </w:rPr>
      </w:pPr>
    </w:p>
    <w:p w14:paraId="0000002C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color w:val="000000"/>
          <w:vertAlign w:val="subscript"/>
          <w:lang w:val="ru-RU"/>
        </w:rPr>
      </w:pP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не является торгами (конкурсом, аукционом) или публичным конкурсом в соответствии со статьями 447–449 части первой и статьями 1057–1061 части второй Гражданского кодекса Российской Федерации и не влечет возникновения гражданско-правовых последств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ий, предусмотренных указанными нормами.</w:t>
      </w:r>
    </w:p>
    <w:p w14:paraId="0000002D" w14:textId="77777777" w:rsidR="00335BD1" w:rsidRPr="00615336" w:rsidRDefault="00335BD1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Arial" w:eastAsia="Arial" w:hAnsi="Arial" w:cs="Arial"/>
          <w:color w:val="000000"/>
          <w:vertAlign w:val="subscript"/>
          <w:lang w:val="ru-RU"/>
        </w:rPr>
      </w:pPr>
    </w:p>
    <w:p w14:paraId="0000002E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ind w:firstLine="700"/>
        <w:rPr>
          <w:rFonts w:ascii="Calibri" w:eastAsia="Calibri" w:hAnsi="Calibri" w:cs="Calibri"/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Настоящие Правила не являются офертой и должны рассматриваться Участниками как приглашение к переговорам. </w:t>
      </w:r>
    </w:p>
    <w:p w14:paraId="0000002F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vertAlign w:val="subscript"/>
          <w:lang w:val="ru-RU"/>
        </w:rPr>
      </w:pPr>
      <w:r w:rsidRPr="00615336">
        <w:rPr>
          <w:lang w:val="ru-RU"/>
        </w:rPr>
        <w:br w:type="page"/>
      </w:r>
    </w:p>
    <w:p w14:paraId="00000030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lastRenderedPageBreak/>
        <w:t>Приложение № 1</w:t>
      </w:r>
    </w:p>
    <w:p w14:paraId="00000031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к Правилам проведения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</w:p>
    <w:p w14:paraId="00000032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Анкета</w:t>
      </w:r>
      <w:r>
        <w:rPr>
          <w:rFonts w:ascii="Arial" w:eastAsia="Arial" w:hAnsi="Arial" w:cs="Arial"/>
          <w:color w:val="000000"/>
          <w:vertAlign w:val="subscript"/>
        </w:rPr>
        <w:t> </w:t>
      </w:r>
    </w:p>
    <w:p w14:paraId="00000033" w14:textId="77777777" w:rsidR="00335BD1" w:rsidRPr="00615336" w:rsidRDefault="006177FF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0"/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Участнику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опен-колла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необходимо ответить на перечисленные вопросы. Ответ должен быть представлен в теле письма на почту. Ответ на вопрос 3 </w:t>
      </w: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может быть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видеоформате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. Ответ на вопрос 4 </w:t>
      </w:r>
      <w:r w:rsidRPr="00615336">
        <w:rPr>
          <w:rFonts w:ascii="Arial" w:eastAsia="Arial" w:hAnsi="Arial" w:cs="Arial"/>
          <w:b/>
          <w:color w:val="000000"/>
          <w:vertAlign w:val="subscript"/>
          <w:lang w:val="ru-RU"/>
        </w:rPr>
        <w:t>должен быть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представлен в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видеоформате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. Пожалуйста присылайте ваши видео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с помощью общедоступных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файлообменников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 виде ссылок. </w:t>
      </w:r>
    </w:p>
    <w:p w14:paraId="00000034" w14:textId="77777777" w:rsidR="00335BD1" w:rsidRPr="00615336" w:rsidRDefault="00335BD1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="Arial" w:eastAsia="Arial" w:hAnsi="Arial" w:cs="Arial"/>
          <w:color w:val="000000"/>
          <w:vertAlign w:val="subscript"/>
          <w:lang w:val="ru-RU"/>
        </w:rPr>
      </w:pPr>
    </w:p>
    <w:p w14:paraId="00000035" w14:textId="77777777" w:rsidR="00335BD1" w:rsidRPr="00615336" w:rsidRDefault="006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Как называется ваша группа или музыкальный проект?</w:t>
      </w:r>
    </w:p>
    <w:p w14:paraId="00000036" w14:textId="77777777" w:rsidR="00335BD1" w:rsidRPr="00615336" w:rsidRDefault="006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Укажите активные ссылки на </w:t>
      </w:r>
      <w:proofErr w:type="spellStart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соцсети</w:t>
      </w:r>
      <w:proofErr w:type="spellEnd"/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вашей группы или музыкального проекта, где можно послушать ваши треки, и укажите, на какие из них стоит обратить</w:t>
      </w: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 внимание.</w:t>
      </w:r>
    </w:p>
    <w:p w14:paraId="00000037" w14:textId="77777777" w:rsidR="00335BD1" w:rsidRDefault="006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bscript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 xml:space="preserve">Расскажите про свою группу, опишите музыку, которую вы играете. Расскажите, из кого состоит группа, кто где учится и что считаете нужным рассказать. На этот вопрос можно ответить текстом или записать короткое видео.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Максимальная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продолжительност</w:t>
      </w:r>
      <w:r>
        <w:rPr>
          <w:rFonts w:ascii="Arial" w:eastAsia="Arial" w:hAnsi="Arial" w:cs="Arial"/>
          <w:color w:val="000000"/>
          <w:vertAlign w:val="subscript"/>
        </w:rPr>
        <w:t>ь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видео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 — 3 </w:t>
      </w:r>
      <w:proofErr w:type="spellStart"/>
      <w:r>
        <w:rPr>
          <w:rFonts w:ascii="Arial" w:eastAsia="Arial" w:hAnsi="Arial" w:cs="Arial"/>
          <w:color w:val="000000"/>
          <w:vertAlign w:val="subscript"/>
        </w:rPr>
        <w:t>минуты</w:t>
      </w:r>
      <w:proofErr w:type="spellEnd"/>
      <w:r>
        <w:rPr>
          <w:rFonts w:ascii="Arial" w:eastAsia="Arial" w:hAnsi="Arial" w:cs="Arial"/>
          <w:color w:val="000000"/>
          <w:vertAlign w:val="subscript"/>
        </w:rPr>
        <w:t xml:space="preserve">. </w:t>
      </w:r>
    </w:p>
    <w:p w14:paraId="00000038" w14:textId="77777777" w:rsidR="00335BD1" w:rsidRPr="00615336" w:rsidRDefault="006177F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vertAlign w:val="subscript"/>
          <w:lang w:val="ru-RU"/>
        </w:rPr>
      </w:pPr>
      <w:r w:rsidRPr="00615336">
        <w:rPr>
          <w:rFonts w:ascii="Arial" w:eastAsia="Arial" w:hAnsi="Arial" w:cs="Arial"/>
          <w:color w:val="000000"/>
          <w:vertAlign w:val="subscript"/>
          <w:lang w:val="ru-RU"/>
        </w:rPr>
        <w:t>Пришлите видео с вашей репетиции, домашнюю или концертную запись с одной из ваших песен, треком или композицией.</w:t>
      </w:r>
    </w:p>
    <w:sectPr w:rsidR="00335BD1" w:rsidRPr="00615336">
      <w:headerReference w:type="default" r:id="rId13"/>
      <w:footerReference w:type="default" r:id="rId14"/>
      <w:pgSz w:w="11900" w:h="16840"/>
      <w:pgMar w:top="873" w:right="2040" w:bottom="1134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4A42" w14:textId="77777777" w:rsidR="006177FF" w:rsidRDefault="006177FF">
      <w:r>
        <w:separator/>
      </w:r>
    </w:p>
  </w:endnote>
  <w:endnote w:type="continuationSeparator" w:id="0">
    <w:p w14:paraId="35A7E8AB" w14:textId="77777777" w:rsidR="006177FF" w:rsidRDefault="0061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A" w14:textId="77777777" w:rsidR="00335BD1" w:rsidRDefault="00335BD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AFDAC" w14:textId="77777777" w:rsidR="006177FF" w:rsidRDefault="006177FF">
      <w:r>
        <w:separator/>
      </w:r>
    </w:p>
  </w:footnote>
  <w:footnote w:type="continuationSeparator" w:id="0">
    <w:p w14:paraId="2431AA85" w14:textId="77777777" w:rsidR="006177FF" w:rsidRDefault="006177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9" w14:textId="77777777" w:rsidR="00335BD1" w:rsidRDefault="00335BD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3CE1"/>
    <w:multiLevelType w:val="multilevel"/>
    <w:tmpl w:val="8C5AEE36"/>
    <w:lvl w:ilvl="0">
      <w:start w:val="1"/>
      <w:numFmt w:val="decimal"/>
      <w:lvlText w:val="%1."/>
      <w:lvlJc w:val="left"/>
      <w:pPr>
        <w:ind w:left="120" w:hanging="12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D1"/>
    <w:rsid w:val="00335BD1"/>
    <w:rsid w:val="00615336"/>
    <w:rsid w:val="0061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AACC"/>
  <w15:docId w15:val="{1349F2D5-BB44-441C-8B2A-D8A27BCA9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val="en-US"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 Neue" w:eastAsia="Arial Unicode MS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Normal (Web)"/>
    <w:rPr>
      <w:rFonts w:eastAsia="Arial Unicode MS" w:cs="Arial Unicode MS"/>
      <w:color w:val="000000"/>
      <w:u w:color="000000"/>
      <w:vertAlign w:val="subscript"/>
    </w:rPr>
  </w:style>
  <w:style w:type="character" w:customStyle="1" w:styleId="a7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7"/>
    <w:rPr>
      <w:rFonts w:ascii="Arial" w:eastAsia="Arial" w:hAnsi="Arial" w:cs="Arial"/>
      <w:outline w:val="0"/>
      <w:color w:val="000000"/>
      <w:u w:val="none" w:color="000000"/>
    </w:rPr>
  </w:style>
  <w:style w:type="character" w:customStyle="1" w:styleId="Hyperlink1">
    <w:name w:val="Hyperlink.1"/>
    <w:basedOn w:val="a7"/>
    <w:rPr>
      <w:rFonts w:ascii="Arial" w:eastAsia="Arial" w:hAnsi="Arial" w:cs="Arial"/>
      <w:outline w:val="0"/>
      <w:color w:val="000000"/>
      <w:u w:val="single" w:color="000000"/>
      <w:lang w:val="ru-RU"/>
    </w:rPr>
  </w:style>
  <w:style w:type="character" w:customStyle="1" w:styleId="Hyperlink2">
    <w:name w:val="Hyperlink.2"/>
    <w:basedOn w:val="a7"/>
    <w:rPr>
      <w:rFonts w:ascii="Arial" w:eastAsia="Arial" w:hAnsi="Arial" w:cs="Arial"/>
      <w:outline w:val="0"/>
      <w:color w:val="0000FF"/>
      <w:u w:val="single" w:color="0000FF"/>
      <w:lang w:val="ru-RU"/>
    </w:rPr>
  </w:style>
  <w:style w:type="paragraph" w:styleId="a8">
    <w:name w:val="Body Text"/>
    <w:pPr>
      <w:suppressAutoHyphens/>
      <w:spacing w:line="20" w:lineRule="atLeast"/>
      <w:outlineLvl w:val="0"/>
    </w:pPr>
    <w:rPr>
      <w:rFonts w:ascii="Calibri" w:eastAsia="Arial Unicode MS" w:hAnsi="Calibri" w:cs="Arial Unicode MS"/>
      <w:color w:val="000000"/>
      <w:u w:color="000000"/>
      <w:vertAlign w:val="subscript"/>
      <w14:textOutline w14:w="0" w14:cap="flat" w14:cmpd="sng" w14:algn="ctr">
        <w14:noFill/>
        <w14:prstDash w14:val="solid"/>
        <w14:bevel/>
      </w14:textOutline>
    </w:rPr>
  </w:style>
  <w:style w:type="numbering" w:customStyle="1" w:styleId="10">
    <w:name w:val="Импортированный стиль 1"/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-a-c.org/ges2/d-fofanov-music-festival-open-cal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chools@v-a-c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s@v-a-c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chools@v-a-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-a-c.org/ges2/no-chorus-open-cal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MC/OCXoR8aDXiCnXpFmCA1JIw==">CgMxLjA4AHIhMTlnZS1XeW42X0h2VndGWnQtdXloLTc1X2VZMHlXaTdi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1368</Words>
  <Characters>7803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Alexander Grigoriev</cp:lastModifiedBy>
  <cp:revision>2</cp:revision>
  <dcterms:created xsi:type="dcterms:W3CDTF">2023-07-04T14:37:00Z</dcterms:created>
  <dcterms:modified xsi:type="dcterms:W3CDTF">2023-07-04T14:42:00Z</dcterms:modified>
</cp:coreProperties>
</file>